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42" w:rightFromText="142" w:vertAnchor="page" w:horzAnchor="margin" w:tblpY="3811"/>
        <w:tblW w:w="0" w:type="auto"/>
        <w:tblLook w:val="04A0" w:firstRow="1" w:lastRow="0" w:firstColumn="1" w:lastColumn="0" w:noHBand="0" w:noVBand="1"/>
      </w:tblPr>
      <w:tblGrid>
        <w:gridCol w:w="4971"/>
        <w:gridCol w:w="891"/>
        <w:gridCol w:w="892"/>
        <w:gridCol w:w="892"/>
        <w:gridCol w:w="892"/>
      </w:tblGrid>
      <w:tr w:rsidR="007852EC" w:rsidRPr="006B19B9" w:rsidTr="007852EC">
        <w:tc>
          <w:tcPr>
            <w:tcW w:w="8538" w:type="dxa"/>
            <w:gridSpan w:val="5"/>
          </w:tcPr>
          <w:p w:rsidR="007852EC" w:rsidRPr="007852EC" w:rsidRDefault="007852EC" w:rsidP="007852EC">
            <w:pPr>
              <w:spacing w:beforeLines="30" w:before="108" w:line="320" w:lineRule="exact"/>
              <w:textAlignment w:val="center"/>
              <w:rPr>
                <w:rFonts w:asciiTheme="minorEastAsia" w:hAnsiTheme="minorEastAsia" w:cs="メイリオ"/>
                <w:szCs w:val="18"/>
              </w:rPr>
            </w:pPr>
            <w:bookmarkStart w:id="0" w:name="_GoBack"/>
            <w:bookmarkEnd w:id="0"/>
            <w:r w:rsidRPr="007852EC">
              <w:rPr>
                <w:rFonts w:asciiTheme="minorEastAsia" w:hAnsiTheme="minorEastAsia" w:cs="メイリオ" w:hint="eastAsia"/>
                <w:szCs w:val="18"/>
              </w:rPr>
              <w:t>仕事の過重性・ストレスについて（該当項目をチェックしてください）</w:t>
            </w:r>
          </w:p>
        </w:tc>
      </w:tr>
      <w:tr w:rsidR="007852EC" w:rsidRPr="006B19B9" w:rsidTr="007852EC">
        <w:tc>
          <w:tcPr>
            <w:tcW w:w="4971" w:type="dxa"/>
          </w:tcPr>
          <w:p w:rsidR="007852EC" w:rsidRPr="007852EC" w:rsidRDefault="007852EC" w:rsidP="007852EC">
            <w:pPr>
              <w:spacing w:beforeLines="30" w:before="108" w:line="320" w:lineRule="exact"/>
              <w:textAlignment w:val="center"/>
              <w:rPr>
                <w:rFonts w:asciiTheme="minorEastAsia" w:hAnsiTheme="minorEastAsia" w:cs="メイリオ"/>
                <w:szCs w:val="18"/>
              </w:rPr>
            </w:pPr>
          </w:p>
        </w:tc>
        <w:tc>
          <w:tcPr>
            <w:tcW w:w="891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そうだ</w:t>
            </w:r>
          </w:p>
        </w:tc>
        <w:tc>
          <w:tcPr>
            <w:tcW w:w="892" w:type="dxa"/>
          </w:tcPr>
          <w:p w:rsidR="007852EC" w:rsidRPr="007852EC" w:rsidRDefault="007852EC" w:rsidP="007852EC">
            <w:pPr>
              <w:spacing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まあ</w:t>
            </w:r>
          </w:p>
          <w:p w:rsidR="007852EC" w:rsidRPr="007852EC" w:rsidRDefault="007852EC" w:rsidP="007852EC">
            <w:pPr>
              <w:spacing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そうだ</w:t>
            </w:r>
          </w:p>
        </w:tc>
        <w:tc>
          <w:tcPr>
            <w:tcW w:w="892" w:type="dxa"/>
          </w:tcPr>
          <w:p w:rsidR="007852EC" w:rsidRPr="007852EC" w:rsidRDefault="007852EC" w:rsidP="007852EC">
            <w:pPr>
              <w:spacing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やや</w:t>
            </w:r>
          </w:p>
          <w:p w:rsidR="007852EC" w:rsidRPr="007852EC" w:rsidRDefault="007852EC" w:rsidP="007852EC">
            <w:pPr>
              <w:spacing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違う</w:t>
            </w:r>
          </w:p>
        </w:tc>
        <w:tc>
          <w:tcPr>
            <w:tcW w:w="892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違う</w:t>
            </w:r>
          </w:p>
        </w:tc>
      </w:tr>
      <w:tr w:rsidR="007852EC" w:rsidRPr="006B19B9" w:rsidTr="007852EC">
        <w:tc>
          <w:tcPr>
            <w:tcW w:w="4971" w:type="dxa"/>
          </w:tcPr>
          <w:p w:rsidR="007852EC" w:rsidRPr="007852EC" w:rsidRDefault="007852EC" w:rsidP="007852EC">
            <w:pPr>
              <w:spacing w:beforeLines="30" w:before="108" w:line="320" w:lineRule="exact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１）労働時間（残業時間）が長い</w:t>
            </w:r>
          </w:p>
        </w:tc>
        <w:tc>
          <w:tcPr>
            <w:tcW w:w="891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  <w:tc>
          <w:tcPr>
            <w:tcW w:w="892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  <w:tc>
          <w:tcPr>
            <w:tcW w:w="892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  <w:tc>
          <w:tcPr>
            <w:tcW w:w="892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</w:tr>
      <w:tr w:rsidR="007852EC" w:rsidRPr="006B19B9" w:rsidTr="007852EC">
        <w:tc>
          <w:tcPr>
            <w:tcW w:w="4971" w:type="dxa"/>
          </w:tcPr>
          <w:p w:rsidR="007852EC" w:rsidRPr="007852EC" w:rsidRDefault="007852EC" w:rsidP="007852EC">
            <w:pPr>
              <w:spacing w:beforeLines="30" w:before="108" w:line="320" w:lineRule="exact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２）不規則勤務である</w:t>
            </w:r>
          </w:p>
        </w:tc>
        <w:tc>
          <w:tcPr>
            <w:tcW w:w="891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  <w:tc>
          <w:tcPr>
            <w:tcW w:w="892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  <w:tc>
          <w:tcPr>
            <w:tcW w:w="892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  <w:tc>
          <w:tcPr>
            <w:tcW w:w="892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</w:tr>
      <w:tr w:rsidR="007852EC" w:rsidRPr="006B19B9" w:rsidTr="007852EC">
        <w:tc>
          <w:tcPr>
            <w:tcW w:w="4971" w:type="dxa"/>
          </w:tcPr>
          <w:p w:rsidR="007852EC" w:rsidRPr="007852EC" w:rsidRDefault="007852EC" w:rsidP="007852EC">
            <w:pPr>
              <w:spacing w:beforeLines="30" w:before="108" w:line="320" w:lineRule="exact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３）拘束時間の長い勤務である</w:t>
            </w:r>
          </w:p>
        </w:tc>
        <w:tc>
          <w:tcPr>
            <w:tcW w:w="891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  <w:tc>
          <w:tcPr>
            <w:tcW w:w="892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  <w:tc>
          <w:tcPr>
            <w:tcW w:w="892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  <w:tc>
          <w:tcPr>
            <w:tcW w:w="892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</w:tr>
      <w:tr w:rsidR="007852EC" w:rsidRPr="006B19B9" w:rsidTr="007852EC">
        <w:tc>
          <w:tcPr>
            <w:tcW w:w="4971" w:type="dxa"/>
          </w:tcPr>
          <w:p w:rsidR="007852EC" w:rsidRPr="007852EC" w:rsidRDefault="007852EC" w:rsidP="007852EC">
            <w:pPr>
              <w:spacing w:beforeLines="30" w:before="108" w:line="320" w:lineRule="exact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４）出張が多い業務である</w:t>
            </w:r>
          </w:p>
        </w:tc>
        <w:tc>
          <w:tcPr>
            <w:tcW w:w="891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  <w:tc>
          <w:tcPr>
            <w:tcW w:w="892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  <w:tc>
          <w:tcPr>
            <w:tcW w:w="892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  <w:tc>
          <w:tcPr>
            <w:tcW w:w="892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</w:tr>
      <w:tr w:rsidR="007852EC" w:rsidRPr="006B19B9" w:rsidTr="007852EC">
        <w:tc>
          <w:tcPr>
            <w:tcW w:w="4971" w:type="dxa"/>
          </w:tcPr>
          <w:p w:rsidR="007852EC" w:rsidRPr="007852EC" w:rsidRDefault="007852EC" w:rsidP="007852EC">
            <w:pPr>
              <w:spacing w:beforeLines="30" w:before="108" w:line="320" w:lineRule="exact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５）交替勤務が多い</w:t>
            </w:r>
          </w:p>
        </w:tc>
        <w:tc>
          <w:tcPr>
            <w:tcW w:w="891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  <w:tc>
          <w:tcPr>
            <w:tcW w:w="892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  <w:tc>
          <w:tcPr>
            <w:tcW w:w="892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  <w:tc>
          <w:tcPr>
            <w:tcW w:w="892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</w:tr>
      <w:tr w:rsidR="007852EC" w:rsidRPr="006B19B9" w:rsidTr="007852EC">
        <w:tc>
          <w:tcPr>
            <w:tcW w:w="4971" w:type="dxa"/>
          </w:tcPr>
          <w:p w:rsidR="007852EC" w:rsidRPr="007852EC" w:rsidRDefault="007852EC" w:rsidP="007852EC">
            <w:pPr>
              <w:spacing w:beforeLines="30" w:before="108" w:line="320" w:lineRule="exact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６）深夜勤務が多い</w:t>
            </w:r>
          </w:p>
        </w:tc>
        <w:tc>
          <w:tcPr>
            <w:tcW w:w="891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  <w:tc>
          <w:tcPr>
            <w:tcW w:w="892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  <w:tc>
          <w:tcPr>
            <w:tcW w:w="892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  <w:tc>
          <w:tcPr>
            <w:tcW w:w="892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</w:tr>
      <w:tr w:rsidR="007852EC" w:rsidRPr="006B19B9" w:rsidTr="007852EC">
        <w:tc>
          <w:tcPr>
            <w:tcW w:w="4971" w:type="dxa"/>
          </w:tcPr>
          <w:p w:rsidR="007852EC" w:rsidRPr="007852EC" w:rsidRDefault="007852EC" w:rsidP="007852EC">
            <w:pPr>
              <w:spacing w:beforeLines="30" w:before="108" w:line="320" w:lineRule="exact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７）人間関係のストレスが多い業務である</w:t>
            </w:r>
          </w:p>
        </w:tc>
        <w:tc>
          <w:tcPr>
            <w:tcW w:w="891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  <w:tc>
          <w:tcPr>
            <w:tcW w:w="892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  <w:tc>
          <w:tcPr>
            <w:tcW w:w="892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  <w:tc>
          <w:tcPr>
            <w:tcW w:w="892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</w:tr>
      <w:tr w:rsidR="007852EC" w:rsidRPr="006B19B9" w:rsidTr="007852EC">
        <w:tc>
          <w:tcPr>
            <w:tcW w:w="4971" w:type="dxa"/>
          </w:tcPr>
          <w:p w:rsidR="007852EC" w:rsidRPr="007852EC" w:rsidRDefault="007852EC" w:rsidP="007852EC">
            <w:pPr>
              <w:spacing w:beforeLines="30" w:before="108" w:line="320" w:lineRule="exact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８）作業環境について</w:t>
            </w:r>
          </w:p>
        </w:tc>
        <w:tc>
          <w:tcPr>
            <w:tcW w:w="891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  <w:tc>
          <w:tcPr>
            <w:tcW w:w="892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  <w:tc>
          <w:tcPr>
            <w:tcW w:w="892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  <w:tc>
          <w:tcPr>
            <w:tcW w:w="892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</w:tr>
      <w:tr w:rsidR="007852EC" w:rsidRPr="006B19B9" w:rsidTr="007852EC">
        <w:tc>
          <w:tcPr>
            <w:tcW w:w="4971" w:type="dxa"/>
          </w:tcPr>
          <w:p w:rsidR="007852EC" w:rsidRPr="007852EC" w:rsidRDefault="007852EC" w:rsidP="007852EC">
            <w:pPr>
              <w:spacing w:beforeLines="30" w:before="108" w:line="320" w:lineRule="exact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 xml:space="preserve">　　温度環境がよくない</w:t>
            </w:r>
          </w:p>
        </w:tc>
        <w:tc>
          <w:tcPr>
            <w:tcW w:w="891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  <w:tc>
          <w:tcPr>
            <w:tcW w:w="892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  <w:tc>
          <w:tcPr>
            <w:tcW w:w="892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  <w:tc>
          <w:tcPr>
            <w:tcW w:w="892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</w:tr>
      <w:tr w:rsidR="007852EC" w:rsidRPr="006B19B9" w:rsidTr="007852EC">
        <w:tc>
          <w:tcPr>
            <w:tcW w:w="4971" w:type="dxa"/>
          </w:tcPr>
          <w:p w:rsidR="007852EC" w:rsidRPr="007852EC" w:rsidRDefault="007852EC" w:rsidP="007852EC">
            <w:pPr>
              <w:spacing w:beforeLines="30" w:before="108" w:line="320" w:lineRule="exact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 xml:space="preserve">　　騒音が大きい</w:t>
            </w:r>
          </w:p>
        </w:tc>
        <w:tc>
          <w:tcPr>
            <w:tcW w:w="891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  <w:tc>
          <w:tcPr>
            <w:tcW w:w="892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  <w:tc>
          <w:tcPr>
            <w:tcW w:w="892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  <w:tc>
          <w:tcPr>
            <w:tcW w:w="892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</w:tr>
      <w:tr w:rsidR="007852EC" w:rsidRPr="006B19B9" w:rsidTr="007852EC">
        <w:tc>
          <w:tcPr>
            <w:tcW w:w="4971" w:type="dxa"/>
          </w:tcPr>
          <w:p w:rsidR="007852EC" w:rsidRPr="007852EC" w:rsidRDefault="007852EC" w:rsidP="007852EC">
            <w:pPr>
              <w:spacing w:beforeLines="30" w:before="108" w:line="320" w:lineRule="exact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９）精神的緊張性の高い業務である</w:t>
            </w:r>
          </w:p>
        </w:tc>
        <w:tc>
          <w:tcPr>
            <w:tcW w:w="891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  <w:tc>
          <w:tcPr>
            <w:tcW w:w="892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  <w:tc>
          <w:tcPr>
            <w:tcW w:w="892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  <w:tc>
          <w:tcPr>
            <w:tcW w:w="892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</w:tr>
      <w:tr w:rsidR="007852EC" w:rsidRPr="006B19B9" w:rsidTr="007852EC">
        <w:tc>
          <w:tcPr>
            <w:tcW w:w="4971" w:type="dxa"/>
          </w:tcPr>
          <w:p w:rsidR="007852EC" w:rsidRPr="007852EC" w:rsidRDefault="007852EC" w:rsidP="007852EC">
            <w:pPr>
              <w:spacing w:beforeLines="30" w:before="108" w:line="320" w:lineRule="exact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 xml:space="preserve">　　自分または他人に対し危険度の高い業務</w:t>
            </w:r>
          </w:p>
        </w:tc>
        <w:tc>
          <w:tcPr>
            <w:tcW w:w="891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  <w:tc>
          <w:tcPr>
            <w:tcW w:w="892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  <w:tc>
          <w:tcPr>
            <w:tcW w:w="892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  <w:tc>
          <w:tcPr>
            <w:tcW w:w="892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</w:tr>
      <w:tr w:rsidR="007852EC" w:rsidRPr="006B19B9" w:rsidTr="007852EC">
        <w:tc>
          <w:tcPr>
            <w:tcW w:w="4971" w:type="dxa"/>
          </w:tcPr>
          <w:p w:rsidR="007852EC" w:rsidRPr="007852EC" w:rsidRDefault="007852EC" w:rsidP="007852EC">
            <w:pPr>
              <w:spacing w:beforeLines="30" w:before="108" w:line="320" w:lineRule="exact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 xml:space="preserve">　　過大なノルマのある業務</w:t>
            </w:r>
          </w:p>
        </w:tc>
        <w:tc>
          <w:tcPr>
            <w:tcW w:w="891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  <w:tc>
          <w:tcPr>
            <w:tcW w:w="892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  <w:tc>
          <w:tcPr>
            <w:tcW w:w="892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  <w:tc>
          <w:tcPr>
            <w:tcW w:w="892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</w:tr>
      <w:tr w:rsidR="007852EC" w:rsidRPr="006B19B9" w:rsidTr="007852EC">
        <w:tc>
          <w:tcPr>
            <w:tcW w:w="4971" w:type="dxa"/>
          </w:tcPr>
          <w:p w:rsidR="007852EC" w:rsidRPr="007852EC" w:rsidRDefault="007852EC" w:rsidP="007852EC">
            <w:pPr>
              <w:spacing w:beforeLines="30" w:before="108" w:line="320" w:lineRule="exact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 xml:space="preserve">　　達成期限が短く限られている業務</w:t>
            </w:r>
          </w:p>
        </w:tc>
        <w:tc>
          <w:tcPr>
            <w:tcW w:w="891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  <w:tc>
          <w:tcPr>
            <w:tcW w:w="892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  <w:tc>
          <w:tcPr>
            <w:tcW w:w="892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  <w:tc>
          <w:tcPr>
            <w:tcW w:w="892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</w:tr>
      <w:tr w:rsidR="007852EC" w:rsidRPr="006B19B9" w:rsidTr="007852EC">
        <w:tc>
          <w:tcPr>
            <w:tcW w:w="4971" w:type="dxa"/>
          </w:tcPr>
          <w:p w:rsidR="007852EC" w:rsidRPr="007852EC" w:rsidRDefault="007852EC" w:rsidP="007852EC">
            <w:pPr>
              <w:spacing w:beforeLines="30" w:before="108" w:line="320" w:lineRule="exact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 xml:space="preserve">　　トラブル・紛争処理業務</w:t>
            </w:r>
          </w:p>
        </w:tc>
        <w:tc>
          <w:tcPr>
            <w:tcW w:w="891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  <w:tc>
          <w:tcPr>
            <w:tcW w:w="892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  <w:tc>
          <w:tcPr>
            <w:tcW w:w="892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  <w:tc>
          <w:tcPr>
            <w:tcW w:w="892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</w:tr>
      <w:tr w:rsidR="007852EC" w:rsidRPr="006B19B9" w:rsidTr="007852EC">
        <w:tc>
          <w:tcPr>
            <w:tcW w:w="4971" w:type="dxa"/>
          </w:tcPr>
          <w:p w:rsidR="007852EC" w:rsidRPr="007852EC" w:rsidRDefault="007852EC" w:rsidP="007852EC">
            <w:pPr>
              <w:spacing w:beforeLines="30" w:before="108" w:line="320" w:lineRule="exact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 xml:space="preserve">　　周囲の支援のない業務</w:t>
            </w:r>
          </w:p>
        </w:tc>
        <w:tc>
          <w:tcPr>
            <w:tcW w:w="891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  <w:tc>
          <w:tcPr>
            <w:tcW w:w="892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  <w:tc>
          <w:tcPr>
            <w:tcW w:w="892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  <w:tc>
          <w:tcPr>
            <w:tcW w:w="892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</w:tr>
      <w:tr w:rsidR="007852EC" w:rsidRPr="006B19B9" w:rsidTr="007852EC">
        <w:tc>
          <w:tcPr>
            <w:tcW w:w="4971" w:type="dxa"/>
          </w:tcPr>
          <w:p w:rsidR="007852EC" w:rsidRPr="007852EC" w:rsidRDefault="007852EC" w:rsidP="007852EC">
            <w:pPr>
              <w:spacing w:beforeLines="30" w:before="108" w:line="320" w:lineRule="exact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 xml:space="preserve">　　困難な新規・立て直し業務</w:t>
            </w:r>
          </w:p>
        </w:tc>
        <w:tc>
          <w:tcPr>
            <w:tcW w:w="891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  <w:tc>
          <w:tcPr>
            <w:tcW w:w="892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  <w:tc>
          <w:tcPr>
            <w:tcW w:w="892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  <w:tc>
          <w:tcPr>
            <w:tcW w:w="892" w:type="dxa"/>
          </w:tcPr>
          <w:p w:rsidR="007852EC" w:rsidRPr="007852EC" w:rsidRDefault="007852EC" w:rsidP="007852EC">
            <w:pPr>
              <w:spacing w:beforeLines="30" w:before="108" w:line="320" w:lineRule="exact"/>
              <w:jc w:val="center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□</w:t>
            </w:r>
          </w:p>
        </w:tc>
      </w:tr>
      <w:tr w:rsidR="007852EC" w:rsidRPr="006B19B9" w:rsidTr="007852EC">
        <w:tc>
          <w:tcPr>
            <w:tcW w:w="8538" w:type="dxa"/>
            <w:gridSpan w:val="5"/>
          </w:tcPr>
          <w:p w:rsidR="007852EC" w:rsidRPr="007852EC" w:rsidRDefault="007852EC" w:rsidP="007852EC">
            <w:pPr>
              <w:spacing w:beforeLines="30" w:before="108" w:line="320" w:lineRule="exact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>業務に関連しないストレスについて（家庭問題等）</w:t>
            </w:r>
          </w:p>
        </w:tc>
      </w:tr>
      <w:tr w:rsidR="007852EC" w:rsidRPr="006B19B9" w:rsidTr="007852EC">
        <w:tc>
          <w:tcPr>
            <w:tcW w:w="8538" w:type="dxa"/>
            <w:gridSpan w:val="5"/>
          </w:tcPr>
          <w:p w:rsidR="007852EC" w:rsidRPr="007852EC" w:rsidRDefault="007852EC" w:rsidP="007852EC">
            <w:pPr>
              <w:spacing w:beforeLines="30" w:before="108" w:line="320" w:lineRule="exact"/>
              <w:textAlignment w:val="center"/>
              <w:rPr>
                <w:rFonts w:asciiTheme="minorEastAsia" w:hAnsiTheme="minorEastAsia" w:cs="メイリオ"/>
                <w:szCs w:val="18"/>
              </w:rPr>
            </w:pPr>
            <w:r w:rsidRPr="007852EC">
              <w:rPr>
                <w:rFonts w:asciiTheme="minorEastAsia" w:hAnsiTheme="minorEastAsia" w:cs="メイリオ" w:hint="eastAsia"/>
                <w:szCs w:val="18"/>
              </w:rPr>
              <w:t xml:space="preserve">　　　　　　　　　　　　　　□低い　　□高い</w:t>
            </w:r>
          </w:p>
        </w:tc>
      </w:tr>
    </w:tbl>
    <w:p w:rsidR="007852EC" w:rsidRPr="005456DC" w:rsidRDefault="007852EC" w:rsidP="007852EC">
      <w:pPr>
        <w:jc w:val="left"/>
        <w:rPr>
          <w:rFonts w:ascii="Century" w:eastAsia="ＭＳ 明朝" w:hAnsi="Century" w:cs="Times New Roman"/>
          <w:szCs w:val="21"/>
        </w:rPr>
      </w:pPr>
      <w:r w:rsidRPr="005456DC">
        <w:rPr>
          <w:rFonts w:ascii="Century" w:eastAsia="ＭＳ 明朝" w:hAnsi="Century" w:cs="Times New Roman" w:hint="eastAsia"/>
          <w:szCs w:val="21"/>
        </w:rPr>
        <w:t>様式例</w:t>
      </w:r>
    </w:p>
    <w:p w:rsidR="007852EC" w:rsidRDefault="007852EC" w:rsidP="007852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404040"/>
        <w:jc w:val="left"/>
        <w:rPr>
          <w:rFonts w:ascii="Century" w:eastAsia="ＭＳ 明朝" w:hAnsi="Century" w:cs="Times New Roman"/>
          <w:b/>
          <w:color w:val="FFFFFF"/>
          <w:szCs w:val="21"/>
        </w:rPr>
      </w:pPr>
      <w:r>
        <w:rPr>
          <w:rFonts w:ascii="Century" w:eastAsia="ＭＳ 明朝" w:hAnsi="Century" w:cs="Times New Roman" w:hint="eastAsia"/>
          <w:b/>
          <w:color w:val="FFFFFF"/>
          <w:szCs w:val="21"/>
        </w:rPr>
        <w:t>⑥医師の面接指導自己チェック表例</w:t>
      </w:r>
    </w:p>
    <w:p w:rsidR="007852EC" w:rsidRPr="005456DC" w:rsidRDefault="007852EC" w:rsidP="007852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404040"/>
        <w:jc w:val="right"/>
        <w:rPr>
          <w:rFonts w:ascii="Century" w:eastAsia="ＭＳ 明朝" w:hAnsi="Century" w:cs="Times New Roman"/>
          <w:b/>
          <w:color w:val="FFFFFF"/>
          <w:szCs w:val="21"/>
        </w:rPr>
      </w:pPr>
      <w:r>
        <w:rPr>
          <w:rFonts w:ascii="Century" w:eastAsia="ＭＳ 明朝" w:hAnsi="Century" w:cs="Times New Roman" w:hint="eastAsia"/>
          <w:b/>
          <w:color w:val="FFFFFF"/>
          <w:szCs w:val="21"/>
        </w:rPr>
        <w:t>（実施マニュアル</w:t>
      </w:r>
      <w:r>
        <w:rPr>
          <w:rFonts w:ascii="Century" w:eastAsia="ＭＳ 明朝" w:hAnsi="Century" w:cs="Times New Roman" w:hint="eastAsia"/>
          <w:b/>
          <w:color w:val="FFFFFF"/>
          <w:szCs w:val="21"/>
        </w:rPr>
        <w:t>P.68</w:t>
      </w:r>
      <w:r>
        <w:rPr>
          <w:rFonts w:ascii="Century" w:eastAsia="ＭＳ 明朝" w:hAnsi="Century" w:cs="Times New Roman" w:hint="eastAsia"/>
          <w:b/>
          <w:color w:val="FFFFFF"/>
          <w:szCs w:val="21"/>
        </w:rPr>
        <w:t>～</w:t>
      </w:r>
      <w:r>
        <w:rPr>
          <w:rFonts w:ascii="Century" w:eastAsia="ＭＳ 明朝" w:hAnsi="Century" w:cs="Times New Roman" w:hint="eastAsia"/>
          <w:b/>
          <w:color w:val="FFFFFF"/>
          <w:szCs w:val="21"/>
        </w:rPr>
        <w:t>69</w:t>
      </w:r>
      <w:r>
        <w:rPr>
          <w:rFonts w:ascii="Century" w:eastAsia="ＭＳ 明朝" w:hAnsi="Century" w:cs="Times New Roman" w:hint="eastAsia"/>
          <w:b/>
          <w:color w:val="FFFFFF"/>
          <w:szCs w:val="21"/>
        </w:rPr>
        <w:t>抜粋）</w:t>
      </w:r>
    </w:p>
    <w:p w:rsidR="007852EC" w:rsidRPr="007852EC" w:rsidRDefault="007852EC" w:rsidP="00E2357E">
      <w:pPr>
        <w:jc w:val="center"/>
        <w:rPr>
          <w:color w:val="000000" w:themeColor="text1"/>
        </w:rPr>
      </w:pPr>
      <w:r w:rsidRPr="007852EC">
        <w:rPr>
          <w:rFonts w:ascii="Century" w:eastAsia="ＭＳ 明朝" w:hAnsi="Century" w:cs="Times New Roman" w:hint="eastAsia"/>
          <w:color w:val="000000" w:themeColor="text1"/>
          <w:szCs w:val="21"/>
        </w:rPr>
        <w:t>＜面接指導自己チェック表の例＞</w:t>
      </w:r>
    </w:p>
    <w:p w:rsidR="007852EC" w:rsidRDefault="007852EC"/>
    <w:p w:rsidR="007852EC" w:rsidRDefault="007852EC"/>
    <w:p w:rsidR="007852EC" w:rsidRDefault="007852EC"/>
    <w:sectPr w:rsidR="007852E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2EC"/>
    <w:rsid w:val="0077481D"/>
    <w:rsid w:val="007852EC"/>
    <w:rsid w:val="00AF6F01"/>
    <w:rsid w:val="00E23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2E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52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2E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52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石見忠士</dc:creator>
  <cp:lastModifiedBy>石見忠士</cp:lastModifiedBy>
  <cp:revision>4</cp:revision>
  <cp:lastPrinted>2015-06-22T06:29:00Z</cp:lastPrinted>
  <dcterms:created xsi:type="dcterms:W3CDTF">2015-06-22T04:25:00Z</dcterms:created>
  <dcterms:modified xsi:type="dcterms:W3CDTF">2015-06-22T06:29:00Z</dcterms:modified>
</cp:coreProperties>
</file>